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540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5837"/>
      </w:tblGrid>
      <w:tr w:rsidR="002C7990" w:rsidRPr="0047101D" w:rsidTr="0015563C">
        <w:trPr>
          <w:trHeight w:val="300"/>
        </w:trPr>
        <w:tc>
          <w:tcPr>
            <w:tcW w:w="3240" w:type="dxa"/>
            <w:shd w:val="clear" w:color="auto" w:fill="F2F2F2" w:themeFill="background1" w:themeFillShade="F2"/>
            <w:vAlign w:val="center"/>
            <w:hideMark/>
          </w:tcPr>
          <w:p w:rsidR="002C7990" w:rsidRPr="0047101D" w:rsidRDefault="002C7990" w:rsidP="0015563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sk-SK"/>
              </w:rPr>
            </w:pPr>
            <w:r w:rsidRPr="000B391D">
              <w:rPr>
                <w:rFonts w:eastAsia="Times New Roman" w:cs="Calibri"/>
                <w:lang w:eastAsia="sk-SK"/>
              </w:rPr>
              <w:t xml:space="preserve">Osoba podľa § 8 ods. </w:t>
            </w:r>
            <w:r w:rsidR="00A244A7">
              <w:rPr>
                <w:rFonts w:eastAsia="Times New Roman" w:cs="Calibri"/>
                <w:color w:val="000000"/>
                <w:lang w:eastAsia="sk-SK"/>
              </w:rPr>
              <w:t>(ďalej len “v</w:t>
            </w:r>
            <w:r w:rsidRPr="0047101D">
              <w:rPr>
                <w:rFonts w:eastAsia="Times New Roman" w:cs="Calibri"/>
                <w:color w:val="000000"/>
                <w:lang w:eastAsia="sk-SK"/>
              </w:rPr>
              <w:t xml:space="preserve">erejný obstarávateľ </w:t>
            </w:r>
            <w:r w:rsidR="00A244A7">
              <w:rPr>
                <w:rFonts w:eastAsia="Times New Roman" w:cs="Calibri"/>
                <w:color w:val="000000"/>
                <w:lang w:eastAsia="sk-SK"/>
              </w:rPr>
              <w:t>„)</w:t>
            </w:r>
          </w:p>
        </w:tc>
        <w:tc>
          <w:tcPr>
            <w:tcW w:w="5837" w:type="dxa"/>
            <w:shd w:val="clear" w:color="auto" w:fill="auto"/>
            <w:vAlign w:val="center"/>
            <w:hideMark/>
          </w:tcPr>
          <w:p w:rsidR="002C7990" w:rsidRPr="0047101D" w:rsidRDefault="009C12DC" w:rsidP="0015563C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sk-SK"/>
              </w:rPr>
              <w:t xml:space="preserve">Ing. Ivana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lang w:eastAsia="sk-SK"/>
              </w:rPr>
              <w:t>Kriššáková</w:t>
            </w:r>
            <w:proofErr w:type="spellEnd"/>
          </w:p>
        </w:tc>
      </w:tr>
      <w:tr w:rsidR="002C7990" w:rsidRPr="0047101D" w:rsidTr="0015563C">
        <w:trPr>
          <w:trHeight w:val="384"/>
        </w:trPr>
        <w:tc>
          <w:tcPr>
            <w:tcW w:w="3240" w:type="dxa"/>
            <w:shd w:val="clear" w:color="auto" w:fill="F2F2F2" w:themeFill="background1" w:themeFillShade="F2"/>
            <w:vAlign w:val="center"/>
            <w:hideMark/>
          </w:tcPr>
          <w:p w:rsidR="002C7990" w:rsidRPr="0047101D" w:rsidRDefault="002C7990" w:rsidP="0015563C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eastAsia="sk-SK"/>
              </w:rPr>
            </w:pPr>
            <w:r w:rsidRPr="0047101D">
              <w:rPr>
                <w:rFonts w:eastAsia="Times New Roman" w:cs="Calibri"/>
                <w:color w:val="000000"/>
                <w:lang w:eastAsia="sk-SK"/>
              </w:rPr>
              <w:t>Názov predmetu zákazky</w:t>
            </w:r>
          </w:p>
        </w:tc>
        <w:tc>
          <w:tcPr>
            <w:tcW w:w="5837" w:type="dxa"/>
            <w:shd w:val="clear" w:color="auto" w:fill="auto"/>
            <w:vAlign w:val="center"/>
            <w:hideMark/>
          </w:tcPr>
          <w:p w:rsidR="002C7990" w:rsidRPr="0047101D" w:rsidRDefault="009C12DC" w:rsidP="00420E74">
            <w:pPr>
              <w:spacing w:after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E74">
              <w:rPr>
                <w:rFonts w:eastAsia="Times New Roman" w:cs="Calibri"/>
                <w:b/>
                <w:bCs/>
                <w:color w:val="000000"/>
                <w:lang w:eastAsia="sk-SK"/>
              </w:rPr>
              <w:t>„</w:t>
            </w:r>
            <w:r w:rsidR="003B27CA" w:rsidRPr="00420E74">
              <w:rPr>
                <w:rFonts w:eastAsia="Times New Roman" w:cs="Calibri"/>
                <w:b/>
                <w:bCs/>
                <w:color w:val="000000"/>
                <w:lang w:eastAsia="sk-SK"/>
              </w:rPr>
              <w:t xml:space="preserve">Technologický celok </w:t>
            </w:r>
            <w:r w:rsidRPr="00420E74">
              <w:rPr>
                <w:rFonts w:eastAsia="Times New Roman" w:cs="Calibri"/>
                <w:b/>
                <w:bCs/>
                <w:color w:val="000000"/>
                <w:lang w:eastAsia="sk-SK"/>
              </w:rPr>
              <w:t xml:space="preserve"> </w:t>
            </w:r>
            <w:r w:rsidR="003B27CA" w:rsidRPr="00420E74">
              <w:rPr>
                <w:rFonts w:eastAsia="Times New Roman" w:cs="Calibri"/>
                <w:b/>
                <w:bCs/>
                <w:color w:val="000000"/>
                <w:lang w:eastAsia="sk-SK"/>
              </w:rPr>
              <w:t>:</w:t>
            </w:r>
            <w:r w:rsidRPr="00420E74">
              <w:rPr>
                <w:rFonts w:eastAsia="Times New Roman" w:cs="Calibri"/>
                <w:b/>
                <w:bCs/>
                <w:color w:val="000000"/>
                <w:lang w:eastAsia="sk-SK"/>
              </w:rPr>
              <w:t xml:space="preserve"> </w:t>
            </w:r>
            <w:r w:rsidRPr="00420E74">
              <w:rPr>
                <w:rFonts w:eastAsia="Times New Roman" w:cs="Calibri"/>
                <w:b/>
                <w:color w:val="000000"/>
                <w:lang w:eastAsia="sk-SK"/>
              </w:rPr>
              <w:t>Základné ošetrenie mlieka – Pasterizácia odstreďovanie a výroba masla</w:t>
            </w:r>
            <w:r w:rsidR="00420E74">
              <w:rPr>
                <w:rFonts w:eastAsia="Times New Roman" w:cs="Calibri"/>
                <w:b/>
                <w:color w:val="000000"/>
                <w:lang w:eastAsia="sk-SK"/>
              </w:rPr>
              <w:t>“ I.</w:t>
            </w:r>
            <w:bookmarkStart w:id="0" w:name="_GoBack"/>
            <w:bookmarkEnd w:id="0"/>
          </w:p>
        </w:tc>
      </w:tr>
    </w:tbl>
    <w:p w:rsidR="0015563C" w:rsidRPr="00FF3F7D" w:rsidRDefault="0015563C" w:rsidP="0015563C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príloha č.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5</w:t>
      </w:r>
    </w:p>
    <w:p w:rsidR="0015563C" w:rsidRDefault="0015563C" w:rsidP="007C62E4">
      <w:pPr>
        <w:spacing w:after="120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15563C" w:rsidRDefault="0015563C" w:rsidP="007C62E4">
      <w:pPr>
        <w:spacing w:after="120"/>
        <w:jc w:val="center"/>
        <w:rPr>
          <w:rFonts w:ascii="Arial Black" w:hAnsi="Arial Black" w:cs="Arial Black"/>
          <w:b/>
          <w:bCs/>
          <w:caps/>
          <w:lang w:val="fr-FR" w:eastAsia="fr-FR"/>
        </w:rPr>
      </w:pPr>
    </w:p>
    <w:p w:rsidR="007C62E4" w:rsidRDefault="007C62E4" w:rsidP="007C62E4">
      <w:pPr>
        <w:spacing w:after="120"/>
        <w:jc w:val="center"/>
        <w:rPr>
          <w:rFonts w:ascii="Calibri Light" w:hAnsi="Calibri Light" w:cs="Calibri Light"/>
          <w:b/>
          <w:bCs/>
          <w:caps/>
          <w:sz w:val="32"/>
          <w:szCs w:val="32"/>
          <w:lang w:val="fr-FR" w:eastAsia="fr-FR"/>
        </w:rPr>
      </w:pPr>
      <w:r>
        <w:rPr>
          <w:rFonts w:ascii="Arial Black" w:hAnsi="Arial Black" w:cs="Arial Black"/>
          <w:b/>
          <w:bCs/>
          <w:caps/>
          <w:lang w:val="fr-FR" w:eastAsia="fr-FR"/>
        </w:rPr>
        <w:t>TEChnickÁ ŠpecifikÁcia</w:t>
      </w:r>
      <w:r w:rsidR="003F6A97">
        <w:rPr>
          <w:rFonts w:ascii="Arial Black" w:hAnsi="Arial Black" w:cs="Arial Black"/>
          <w:b/>
          <w:bCs/>
          <w:caps/>
          <w:lang w:val="fr-FR" w:eastAsia="fr-FR"/>
        </w:rPr>
        <w:t xml:space="preserve"> pon</w:t>
      </w:r>
      <w:r w:rsidR="009840A6">
        <w:rPr>
          <w:rFonts w:ascii="Arial Black" w:hAnsi="Arial Black" w:cs="Arial Black"/>
          <w:b/>
          <w:bCs/>
          <w:caps/>
          <w:lang w:val="fr-FR" w:eastAsia="fr-FR"/>
        </w:rPr>
        <w:t>Ú</w:t>
      </w:r>
      <w:r w:rsidR="003F6A97">
        <w:rPr>
          <w:rFonts w:ascii="Arial Black" w:hAnsi="Arial Black" w:cs="Arial Black"/>
          <w:b/>
          <w:bCs/>
          <w:caps/>
          <w:lang w:val="fr-FR" w:eastAsia="fr-FR"/>
        </w:rPr>
        <w:t>kan</w:t>
      </w:r>
      <w:r w:rsidR="009840A6">
        <w:rPr>
          <w:rFonts w:ascii="Arial Black" w:hAnsi="Arial Black" w:cs="Arial Black"/>
          <w:b/>
          <w:bCs/>
          <w:caps/>
          <w:lang w:val="fr-FR" w:eastAsia="fr-FR"/>
        </w:rPr>
        <w:t>É</w:t>
      </w:r>
      <w:r w:rsidR="003F6A97">
        <w:rPr>
          <w:rFonts w:ascii="Arial Black" w:hAnsi="Arial Black" w:cs="Arial Black"/>
          <w:b/>
          <w:bCs/>
          <w:caps/>
          <w:lang w:val="fr-FR" w:eastAsia="fr-FR"/>
        </w:rPr>
        <w:t>ho tovaru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5386"/>
      </w:tblGrid>
      <w:tr w:rsidR="002C7990" w:rsidRPr="00C42550" w:rsidTr="003F6A97">
        <w:trPr>
          <w:trHeight w:val="576"/>
        </w:trPr>
        <w:tc>
          <w:tcPr>
            <w:tcW w:w="3686" w:type="dxa"/>
            <w:shd w:val="clear" w:color="auto" w:fill="F2F2F2" w:themeFill="background1" w:themeFillShade="F2"/>
            <w:vAlign w:val="center"/>
            <w:hideMark/>
          </w:tcPr>
          <w:p w:rsidR="002C7990" w:rsidRPr="00C42550" w:rsidRDefault="002C7990" w:rsidP="00A67136">
            <w:pPr>
              <w:rPr>
                <w:rFonts w:ascii="Calibri" w:hAnsi="Calibri" w:cs="Calibri"/>
                <w:color w:val="000000"/>
                <w:lang w:eastAsia="sk-SK"/>
              </w:rPr>
            </w:pPr>
            <w:r w:rsidRPr="00C42550">
              <w:rPr>
                <w:rFonts w:ascii="Calibri" w:hAnsi="Calibri" w:cs="Calibri"/>
                <w:color w:val="000000"/>
                <w:lang w:eastAsia="sk-SK"/>
              </w:rPr>
              <w:t xml:space="preserve">Obchodné meno alebo názov uchádzača </w:t>
            </w:r>
          </w:p>
        </w:tc>
        <w:tc>
          <w:tcPr>
            <w:tcW w:w="5386" w:type="dxa"/>
            <w:shd w:val="clear" w:color="auto" w:fill="FBE4D5" w:themeFill="accent2" w:themeFillTint="33"/>
            <w:vAlign w:val="center"/>
            <w:hideMark/>
          </w:tcPr>
          <w:p w:rsidR="002C7990" w:rsidRPr="00C42550" w:rsidRDefault="002C7990" w:rsidP="00A6713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C42550">
              <w:rPr>
                <w:rFonts w:ascii="Calibri" w:hAnsi="Calibri" w:cs="Calibri"/>
                <w:b/>
                <w:bCs/>
                <w:color w:val="000000"/>
                <w:lang w:val="en-GB" w:eastAsia="sk-SK"/>
              </w:rPr>
              <w:t> </w:t>
            </w:r>
          </w:p>
        </w:tc>
      </w:tr>
      <w:tr w:rsidR="002C7990" w:rsidRPr="00C42550" w:rsidTr="003F6A97">
        <w:trPr>
          <w:cantSplit/>
          <w:trHeight w:val="582"/>
        </w:trPr>
        <w:tc>
          <w:tcPr>
            <w:tcW w:w="3686" w:type="dxa"/>
            <w:shd w:val="clear" w:color="auto" w:fill="F2F2F2" w:themeFill="background1" w:themeFillShade="F2"/>
            <w:vAlign w:val="center"/>
            <w:hideMark/>
          </w:tcPr>
          <w:p w:rsidR="002C7990" w:rsidRPr="00C42550" w:rsidRDefault="002C7990" w:rsidP="00A67136">
            <w:pPr>
              <w:rPr>
                <w:rFonts w:ascii="Calibri" w:hAnsi="Calibri" w:cs="Calibri"/>
                <w:color w:val="000000"/>
                <w:lang w:eastAsia="sk-SK"/>
              </w:rPr>
            </w:pPr>
            <w:r w:rsidRPr="00C42550">
              <w:rPr>
                <w:rFonts w:ascii="Calibri" w:hAnsi="Calibri" w:cs="Calibri"/>
                <w:color w:val="000000"/>
                <w:lang w:eastAsia="sk-SK"/>
              </w:rPr>
              <w:t>Sídlo alebo miesto podnikania uchádzača</w:t>
            </w:r>
            <w:r w:rsidRPr="00C42550">
              <w:rPr>
                <w:rFonts w:ascii="Calibri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5386" w:type="dxa"/>
            <w:shd w:val="clear" w:color="auto" w:fill="FBE4D5" w:themeFill="accent2" w:themeFillTint="33"/>
            <w:vAlign w:val="center"/>
            <w:hideMark/>
          </w:tcPr>
          <w:p w:rsidR="002C7990" w:rsidRPr="00C42550" w:rsidRDefault="002C7990" w:rsidP="00A6713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  <w:r w:rsidRPr="00C42550">
              <w:rPr>
                <w:rFonts w:ascii="Calibri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</w:tr>
      <w:tr w:rsidR="002C7990" w:rsidRPr="00C42550" w:rsidTr="003F6A97">
        <w:trPr>
          <w:cantSplit/>
          <w:trHeight w:val="536"/>
        </w:trPr>
        <w:tc>
          <w:tcPr>
            <w:tcW w:w="3686" w:type="dxa"/>
            <w:shd w:val="clear" w:color="auto" w:fill="F2F2F2" w:themeFill="background1" w:themeFillShade="F2"/>
            <w:vAlign w:val="center"/>
          </w:tcPr>
          <w:p w:rsidR="002C7990" w:rsidRPr="00C42550" w:rsidRDefault="002C7990" w:rsidP="00A67136">
            <w:pPr>
              <w:rPr>
                <w:rFonts w:ascii="Calibri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  <w:color w:val="000000"/>
                <w:lang w:eastAsia="sk-SK"/>
              </w:rPr>
              <w:t>IČO</w:t>
            </w:r>
          </w:p>
        </w:tc>
        <w:tc>
          <w:tcPr>
            <w:tcW w:w="5386" w:type="dxa"/>
            <w:shd w:val="clear" w:color="auto" w:fill="FBE4D5" w:themeFill="accent2" w:themeFillTint="33"/>
            <w:vAlign w:val="center"/>
          </w:tcPr>
          <w:p w:rsidR="002C7990" w:rsidRPr="00C42550" w:rsidRDefault="002C7990" w:rsidP="00A6713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sk-SK"/>
              </w:rPr>
            </w:pPr>
          </w:p>
        </w:tc>
      </w:tr>
    </w:tbl>
    <w:p w:rsidR="002C7990" w:rsidRDefault="002C7990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3492"/>
        <w:gridCol w:w="1554"/>
        <w:gridCol w:w="3171"/>
      </w:tblGrid>
      <w:tr w:rsidR="009840A6" w:rsidRPr="009840A6" w:rsidTr="009840A6">
        <w:trPr>
          <w:trHeight w:val="82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Položka</w:t>
            </w: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Opis / Technická špecifikácia - požadované technické parametre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Požadovaná hodnota parametra  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944A5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sk-SK"/>
              </w:rPr>
              <w:t xml:space="preserve">Ponuka - hodnota parametra navrhovanej technológie </w:t>
            </w:r>
          </w:p>
        </w:tc>
      </w:tr>
      <w:tr w:rsidR="009840A6" w:rsidRPr="009840A6" w:rsidTr="009840A6">
        <w:trPr>
          <w:trHeight w:val="636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Šaržový</w:t>
            </w:r>
            <w:proofErr w:type="spellEnd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pastér</w:t>
            </w:r>
            <w:proofErr w:type="spellEnd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uzavretý s harfou na výrobu ovčích syrov - Zariadenie na pasterizáciu so záznamom a harfami na výrobu syrov -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2 ks</w:t>
            </w:r>
          </w:p>
        </w:tc>
      </w:tr>
      <w:tr w:rsidR="009840A6" w:rsidRPr="009840A6" w:rsidTr="009840A6">
        <w:trPr>
          <w:trHeight w:val="672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Objem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500 litrov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Pasterizačná teplota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76 C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8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Možnosť schladzovania plášťom na  20 C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84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Čerpadlo horúcej vody - 2 ks</w:t>
            </w:r>
          </w:p>
        </w:tc>
      </w:tr>
      <w:tr w:rsidR="009840A6" w:rsidRPr="009840A6" w:rsidTr="009840A6">
        <w:trPr>
          <w:trHeight w:val="52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200 l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42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41E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Horúcovodný</w:t>
            </w:r>
            <w:proofErr w:type="spellEnd"/>
            <w:r w:rsidRPr="00841E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okruh - </w:t>
            </w:r>
            <w:r w:rsidRPr="00841E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elektrický ohrev cez špirály</w:t>
            </w:r>
            <w:r w:rsidRPr="00841E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- 2 ks</w:t>
            </w:r>
          </w:p>
        </w:tc>
      </w:tr>
      <w:tr w:rsidR="009840A6" w:rsidRPr="009840A6" w:rsidTr="009840A6">
        <w:trPr>
          <w:trHeight w:val="62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8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24 kW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36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Čerpadlo odstredivé - 1 ks</w:t>
            </w:r>
          </w:p>
        </w:tc>
      </w:tr>
      <w:tr w:rsidR="009840A6" w:rsidRPr="009840A6" w:rsidTr="009840A6">
        <w:trPr>
          <w:trHeight w:val="720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materiál AISI 316L 10 000l/hod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96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min. 1000 l/ hod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42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Obslužná plošina k nádobám 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- Nerezová plošina -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Materiál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Bezpečnostné normy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540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6.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Odstredivka otvorená na ovčie mlieko - 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Zariadenie na oddelenie smotany od mlieka -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1ks 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200l/hod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Hygienicky potravinové prevedenie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Nádoba na odstredené mlieko a fermentáciu ovčej </w:t>
            </w:r>
            <w:proofErr w:type="spellStart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zakysanky</w:t>
            </w:r>
            <w:proofErr w:type="spellEnd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- Nerezová nádoba na odstredené mlieko a prípadne fermentáciu </w:t>
            </w:r>
            <w:proofErr w:type="spellStart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zakysanky</w:t>
            </w:r>
            <w:proofErr w:type="spellEnd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 -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 ks 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objem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250 l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636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špeciálne miešadlo nerozbíjajúce produkt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72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8.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Čerpadlo horúcej vody 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- Čerpanie </w:t>
            </w:r>
            <w:proofErr w:type="spellStart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ohrevovej</w:t>
            </w:r>
            <w:proofErr w:type="spellEnd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vody k ferment. nádrží -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Výkon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200 l/ hod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552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9.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41E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Horúcovodný</w:t>
            </w:r>
            <w:proofErr w:type="spellEnd"/>
            <w:r w:rsidRPr="00841E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okruh </w:t>
            </w:r>
            <w:r w:rsidRPr="00841EF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- Elektrický ohrev cez špirály k ferment. nádrží - </w:t>
            </w:r>
            <w:r w:rsidRPr="00841EF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1 ks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 200 l/ hod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96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10.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Čerpadlo odstredivé  - 1 ks 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materiál AISI 316L, min. 10 000 l/h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Hygienické potravinové prevedenie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372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11.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Čerpadlo </w:t>
            </w:r>
            <w:proofErr w:type="spellStart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šnekové</w:t>
            </w:r>
            <w:proofErr w:type="spellEnd"/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smotanu - 1 ks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552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 2000 l / hod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Teplota čerpanej kvapaliny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max 70 C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FF0456">
        <w:trPr>
          <w:trHeight w:val="552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12.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Maselnica  - Bubnová maselnica pre ovčie maslo  - 1 ks </w:t>
            </w:r>
          </w:p>
        </w:tc>
      </w:tr>
      <w:tr w:rsidR="009840A6" w:rsidRPr="009840A6" w:rsidTr="00FF045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Objem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100 l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552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Možnosť chladenia </w:t>
            </w:r>
            <w:proofErr w:type="spellStart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duplikátorovým</w:t>
            </w:r>
            <w:proofErr w:type="spellEnd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plášťom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408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13.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Čerpadlo odstredivé na cmar </w:t>
            </w: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- Odstredivé čerpadlo  - </w:t>
            </w: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 ks </w:t>
            </w:r>
          </w:p>
        </w:tc>
      </w:tr>
      <w:tr w:rsidR="009840A6" w:rsidRPr="009840A6" w:rsidTr="009840A6">
        <w:trPr>
          <w:trHeight w:val="804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sz w:val="20"/>
                <w:szCs w:val="20"/>
                <w:lang w:eastAsia="sk-SK"/>
              </w:rPr>
              <w:t>materiál AISI 316L, min. 10 000 l/h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Hygienicky potravinové prevedenie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14.</w:t>
            </w:r>
          </w:p>
        </w:tc>
        <w:tc>
          <w:tcPr>
            <w:tcW w:w="8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Nádržky pojazdné na cmar - 2 ks  </w:t>
            </w:r>
          </w:p>
        </w:tc>
      </w:tr>
      <w:tr w:rsidR="009840A6" w:rsidRPr="009840A6" w:rsidTr="009840A6">
        <w:trPr>
          <w:trHeight w:val="756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Výrobca, značka, model:</w:t>
            </w:r>
          </w:p>
        </w:tc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Objem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min. 100 l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840A6" w:rsidRPr="009840A6" w:rsidTr="009840A6">
        <w:trPr>
          <w:trHeight w:val="288"/>
        </w:trPr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3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Materiál - </w:t>
            </w:r>
            <w:proofErr w:type="spellStart"/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nerez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40A6" w:rsidRPr="009840A6" w:rsidRDefault="009840A6" w:rsidP="009840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840A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9840A6" w:rsidRDefault="009840A6"/>
    <w:tbl>
      <w:tblPr>
        <w:tblW w:w="135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5849"/>
        <w:gridCol w:w="2496"/>
        <w:gridCol w:w="160"/>
        <w:gridCol w:w="160"/>
        <w:gridCol w:w="1012"/>
        <w:gridCol w:w="1417"/>
        <w:gridCol w:w="1011"/>
        <w:gridCol w:w="974"/>
      </w:tblGrid>
      <w:tr w:rsidR="007C62E4" w:rsidTr="007C62E4">
        <w:trPr>
          <w:trHeight w:val="288"/>
        </w:trPr>
        <w:tc>
          <w:tcPr>
            <w:tcW w:w="479" w:type="dxa"/>
            <w:noWrap/>
            <w:vAlign w:val="bottom"/>
            <w:hideMark/>
          </w:tcPr>
          <w:p w:rsidR="007C62E4" w:rsidRDefault="007C62E4"/>
        </w:tc>
        <w:tc>
          <w:tcPr>
            <w:tcW w:w="5849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  <w:t>Vypĺňajú sa farebne označené polia !</w:t>
            </w:r>
          </w:p>
        </w:tc>
        <w:tc>
          <w:tcPr>
            <w:tcW w:w="2496" w:type="dxa"/>
            <w:noWrap/>
            <w:vAlign w:val="bottom"/>
            <w:hideMark/>
          </w:tcPr>
          <w:p w:rsidR="007C62E4" w:rsidRDefault="007C62E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Calibri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Calibri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012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Calibri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Calibri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Calibri" w:hAnsi="Calibri" w:cs="Calibri"/>
                <w:sz w:val="20"/>
                <w:szCs w:val="20"/>
                <w:lang w:eastAsia="sk-SK"/>
              </w:rPr>
            </w:pPr>
          </w:p>
        </w:tc>
        <w:tc>
          <w:tcPr>
            <w:tcW w:w="974" w:type="dxa"/>
            <w:noWrap/>
            <w:vAlign w:val="bottom"/>
            <w:hideMark/>
          </w:tcPr>
          <w:p w:rsidR="007C62E4" w:rsidRDefault="007C62E4">
            <w:pPr>
              <w:rPr>
                <w:rFonts w:ascii="Calibri" w:eastAsia="Calibri" w:hAnsi="Calibri" w:cs="Calibri"/>
                <w:sz w:val="20"/>
                <w:szCs w:val="20"/>
                <w:lang w:eastAsia="sk-SK"/>
              </w:rPr>
            </w:pPr>
          </w:p>
        </w:tc>
      </w:tr>
    </w:tbl>
    <w:p w:rsidR="007C62E4" w:rsidRDefault="007C62E4" w:rsidP="007C62E4">
      <w:pPr>
        <w:tabs>
          <w:tab w:val="left" w:pos="3544"/>
        </w:tabs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C62E4" w:rsidRDefault="007C62E4" w:rsidP="007C62E4">
      <w:pPr>
        <w:tabs>
          <w:tab w:val="left" w:pos="3544"/>
        </w:tabs>
      </w:pPr>
    </w:p>
    <w:tbl>
      <w:tblPr>
        <w:tblW w:w="8987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059"/>
      </w:tblGrid>
      <w:tr w:rsidR="00FF0456" w:rsidRPr="00C61F89" w:rsidTr="00FF0456">
        <w:trPr>
          <w:trHeight w:val="208"/>
        </w:trPr>
        <w:tc>
          <w:tcPr>
            <w:tcW w:w="4928" w:type="dxa"/>
            <w:shd w:val="clear" w:color="auto" w:fill="auto"/>
          </w:tcPr>
          <w:p w:rsidR="00FF0456" w:rsidRPr="00C61F89" w:rsidRDefault="00FF0456" w:rsidP="00F13FC6">
            <w:pPr>
              <w:jc w:val="both"/>
              <w:rPr>
                <w:rFonts w:cstheme="minorHAnsi"/>
                <w:b/>
              </w:rPr>
            </w:pPr>
            <w:r w:rsidRPr="00C61F89">
              <w:rPr>
                <w:rFonts w:cstheme="minorHAnsi"/>
                <w:b/>
              </w:rPr>
              <w:t>Miesto:</w:t>
            </w:r>
            <w:r w:rsidRPr="00C61F89">
              <w:rPr>
                <w:rFonts w:cstheme="minorHAnsi"/>
                <w:b/>
              </w:rPr>
              <w:tab/>
            </w:r>
          </w:p>
        </w:tc>
        <w:tc>
          <w:tcPr>
            <w:tcW w:w="4059" w:type="dxa"/>
            <w:shd w:val="clear" w:color="auto" w:fill="auto"/>
          </w:tcPr>
          <w:p w:rsidR="00FF0456" w:rsidRPr="00C61F89" w:rsidRDefault="00FF0456" w:rsidP="00F13FC6">
            <w:pPr>
              <w:jc w:val="both"/>
              <w:rPr>
                <w:rFonts w:cstheme="minorHAnsi"/>
              </w:rPr>
            </w:pPr>
          </w:p>
        </w:tc>
      </w:tr>
      <w:tr w:rsidR="00FF0456" w:rsidRPr="00C61F89" w:rsidTr="00FF0456">
        <w:trPr>
          <w:trHeight w:val="340"/>
        </w:trPr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:rsidR="00FF0456" w:rsidRPr="00C61F89" w:rsidRDefault="00FF0456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>Dátum:</w:t>
            </w:r>
          </w:p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</w:tcPr>
          <w:p w:rsidR="00FF0456" w:rsidRPr="00C61F89" w:rsidRDefault="00FF0456" w:rsidP="00F13FC6">
            <w:pPr>
              <w:jc w:val="both"/>
              <w:rPr>
                <w:rFonts w:cstheme="minorHAnsi"/>
                <w:u w:val="single"/>
              </w:rPr>
            </w:pPr>
          </w:p>
        </w:tc>
      </w:tr>
      <w:tr w:rsidR="00FF0456" w:rsidRPr="00C61F89" w:rsidTr="00FF0456">
        <w:trPr>
          <w:trHeight w:val="1098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FF0456" w:rsidRPr="00C61F89" w:rsidRDefault="00FF0456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 xml:space="preserve">Podpis, pečiatka (ak sa používa): </w:t>
            </w:r>
          </w:p>
        </w:tc>
        <w:tc>
          <w:tcPr>
            <w:tcW w:w="4059" w:type="dxa"/>
            <w:tcBorders>
              <w:bottom w:val="single" w:sz="4" w:space="0" w:color="auto"/>
            </w:tcBorders>
            <w:shd w:val="clear" w:color="auto" w:fill="auto"/>
          </w:tcPr>
          <w:p w:rsidR="00FF0456" w:rsidRPr="00C61F89" w:rsidRDefault="00FF0456" w:rsidP="00F13FC6">
            <w:pPr>
              <w:jc w:val="both"/>
              <w:rPr>
                <w:rFonts w:cstheme="minorHAnsi"/>
                <w:u w:val="single"/>
              </w:rPr>
            </w:pPr>
          </w:p>
          <w:p w:rsidR="00FF0456" w:rsidRPr="00C61F89" w:rsidRDefault="00FF0456" w:rsidP="00F13FC6">
            <w:pPr>
              <w:jc w:val="both"/>
              <w:rPr>
                <w:rFonts w:cstheme="minorHAnsi"/>
                <w:u w:val="single"/>
              </w:rPr>
            </w:pPr>
          </w:p>
          <w:p w:rsidR="00FF0456" w:rsidRPr="00C61F89" w:rsidRDefault="00FF0456" w:rsidP="00F13FC6">
            <w:pPr>
              <w:autoSpaceDE w:val="0"/>
              <w:autoSpaceDN w:val="0"/>
              <w:adjustRightInd w:val="0"/>
              <w:spacing w:after="0"/>
              <w:ind w:left="321"/>
              <w:rPr>
                <w:rFonts w:cstheme="minorHAnsi"/>
                <w:u w:val="single"/>
              </w:rPr>
            </w:pPr>
            <w:r w:rsidRPr="00C61F89">
              <w:rPr>
                <w:rFonts w:cstheme="minorHAnsi"/>
                <w:sz w:val="18"/>
                <w:szCs w:val="18"/>
              </w:rPr>
              <w:t>Meno, priezvisko, funkcia a podpis štatutárneho zástupcu/oprávnenej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F89">
              <w:rPr>
                <w:rFonts w:cstheme="minorHAnsi"/>
                <w:sz w:val="18"/>
                <w:szCs w:val="18"/>
              </w:rPr>
              <w:t>osoby  konať v mene uchádzača</w:t>
            </w:r>
          </w:p>
        </w:tc>
      </w:tr>
    </w:tbl>
    <w:p w:rsidR="007C62E4" w:rsidRPr="009C12DC" w:rsidRDefault="007C62E4" w:rsidP="00FF0456">
      <w:pPr>
        <w:tabs>
          <w:tab w:val="left" w:pos="3544"/>
        </w:tabs>
        <w:rPr>
          <w:rFonts w:ascii="Calibri" w:hAnsi="Calibri" w:cs="Calibri Light"/>
          <w:sz w:val="20"/>
          <w:szCs w:val="20"/>
        </w:rPr>
      </w:pPr>
    </w:p>
    <w:sectPr w:rsidR="007C62E4" w:rsidRPr="009C12DC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E42CE"/>
    <w:multiLevelType w:val="hybridMultilevel"/>
    <w:tmpl w:val="5AACE1F8"/>
    <w:lvl w:ilvl="0" w:tplc="8A2A06B2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117"/>
    <w:rsid w:val="000944A5"/>
    <w:rsid w:val="000B391D"/>
    <w:rsid w:val="0015563C"/>
    <w:rsid w:val="00161763"/>
    <w:rsid w:val="001F3C17"/>
    <w:rsid w:val="002C7990"/>
    <w:rsid w:val="003A74CA"/>
    <w:rsid w:val="003B27CA"/>
    <w:rsid w:val="003C07EA"/>
    <w:rsid w:val="003F6A97"/>
    <w:rsid w:val="00420E74"/>
    <w:rsid w:val="004254D6"/>
    <w:rsid w:val="004C1981"/>
    <w:rsid w:val="004D137C"/>
    <w:rsid w:val="005377FF"/>
    <w:rsid w:val="0054041D"/>
    <w:rsid w:val="006D348D"/>
    <w:rsid w:val="007B703F"/>
    <w:rsid w:val="007C62E4"/>
    <w:rsid w:val="00841EF5"/>
    <w:rsid w:val="008C1B35"/>
    <w:rsid w:val="008C51A7"/>
    <w:rsid w:val="009840A6"/>
    <w:rsid w:val="009C12DC"/>
    <w:rsid w:val="00A244A7"/>
    <w:rsid w:val="00A30D68"/>
    <w:rsid w:val="00CD1117"/>
    <w:rsid w:val="00D43FCF"/>
    <w:rsid w:val="00D547CD"/>
    <w:rsid w:val="00E5220D"/>
    <w:rsid w:val="00FF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51F8"/>
  <w15:chartTrackingRefBased/>
  <w15:docId w15:val="{AB3062EB-38FE-47F3-AEB6-FCD0B933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61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96BF4-AA0A-4161-852E-2F743A81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6</cp:revision>
  <dcterms:created xsi:type="dcterms:W3CDTF">2020-04-21T22:31:00Z</dcterms:created>
  <dcterms:modified xsi:type="dcterms:W3CDTF">2020-07-01T14:27:00Z</dcterms:modified>
</cp:coreProperties>
</file>